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sz w:val="36"/>
          <w:szCs w:val="36"/>
        </w:rPr>
      </w:pPr>
      <w:r>
        <w:rPr>
          <w:sz w:val="36"/>
          <w:szCs w:val="36"/>
        </w:rPr>
        <w:t>Amy Miller, Graphic Designer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rFonts w:ascii="MS Shell Dlg 2" w:hAnsi="MS Shell Dlg 2" w:cs="MS Shell Dlg 2"/>
          <w:sz w:val="17"/>
          <w:szCs w:val="17"/>
        </w:rPr>
      </w:pPr>
      <w:r>
        <w:rPr/>
        <w:t xml:space="preserve">Fairport NY 14450 </w:t>
      </w:r>
      <w:r>
        <w:rPr>
          <w:rFonts w:cs="Wingdings" w:ascii="Wingdings" w:hAnsi="Wingdings"/>
          <w:sz w:val="26"/>
          <w:szCs w:val="26"/>
        </w:rPr>
        <w:t> </w:t>
      </w:r>
      <w:r>
        <w:rPr>
          <w:rFonts w:cs="MS Shell Dlg 2" w:ascii="MS Shell Dlg 2" w:hAnsi="MS Shell Dlg 2"/>
          <w:sz w:val="17"/>
          <w:szCs w:val="17"/>
        </w:rPr>
        <w:t xml:space="preserve"> (</w:t>
      </w:r>
      <w:r>
        <w:rPr/>
        <w:t xml:space="preserve">585) 315-9675 </w:t>
      </w:r>
      <w:r>
        <w:rPr>
          <w:rFonts w:cs="Wingdings" w:ascii="Wingdings" w:hAnsi="Wingdings"/>
          <w:sz w:val="26"/>
          <w:szCs w:val="26"/>
        </w:rPr>
        <w:t> </w:t>
      </w:r>
      <w:r>
        <w:rPr>
          <w:rFonts w:cs="MS Shell Dlg 2" w:ascii="MS Shell Dlg 2" w:hAnsi="MS Shell Dlg 2"/>
          <w:sz w:val="17"/>
          <w:szCs w:val="17"/>
        </w:rPr>
        <w:t xml:space="preserve"> </w:t>
      </w:r>
      <w:r>
        <w:rPr/>
        <w:t xml:space="preserve">amy_desu@yahoo.com </w:t>
      </w:r>
      <w:r>
        <w:rPr>
          <w:rFonts w:cs="Wingdings" w:ascii="Wingdings" w:hAnsi="Wingdings"/>
          <w:sz w:val="26"/>
          <w:szCs w:val="26"/>
        </w:rPr>
        <w:t> </w:t>
      </w:r>
      <w:r>
        <w:rPr>
          <w:rFonts w:cs="MS Shell Dlg 2" w:ascii="MS Shell Dlg 2" w:hAnsi="MS Shell Dlg 2"/>
          <w:sz w:val="17"/>
          <w:szCs w:val="17"/>
        </w:rPr>
        <w:t xml:space="preserve"> </w:t>
      </w:r>
      <w:hyperlink r:id="rId2">
        <w:r>
          <w:rPr>
            <w:rStyle w:val="Hyperlink"/>
          </w:rPr>
          <w:t>www.bluevinedesigns.com/</w:t>
        </w:r>
      </w:hyperlink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About Me</w:t>
      </w:r>
    </w:p>
    <w:p>
      <w:pPr>
        <w:pStyle w:val="Normal"/>
        <w:spacing w:lineRule="auto" w:line="240" w:before="0" w:after="0"/>
        <w:rPr/>
      </w:pPr>
      <w:r>
        <w:rPr/>
        <w:t xml:space="preserve">Graphic Designer with 10+ years’ experience creating exciting visuals to communicate in electronic, print, and multimedia formats. Adept at working collaboratively to provide engaging and compelling content to support client messaging.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Experience</w:t>
      </w:r>
    </w:p>
    <w:p>
      <w:pPr>
        <w:pStyle w:val="Normal"/>
        <w:tabs>
          <w:tab w:val="clear" w:pos="720"/>
          <w:tab w:val="right" w:pos="9270" w:leader="none"/>
        </w:tabs>
        <w:spacing w:lineRule="auto" w:line="240" w:before="0" w:after="0"/>
        <w:rPr>
          <w:b/>
          <w:bCs/>
        </w:rPr>
      </w:pPr>
      <w:r>
        <w:rPr>
          <w:b/>
          <w:bCs/>
        </w:rPr>
        <w:t>Marketing Coordinator (Part-time)</w:t>
        <w:tab/>
        <w:t>2021-2024</w:t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i/>
          <w:iCs/>
        </w:rPr>
        <w:t xml:space="preserve">Caliber Brokerage is a full-service commercial brokerage that works with clients to buy, lease, sell, or rent nonresidential properties, such as office or retail space. </w:t>
      </w:r>
    </w:p>
    <w:p>
      <w:pPr>
        <w:pStyle w:val="Normal"/>
        <w:spacing w:lineRule="auto" w:line="240" w:before="0" w:after="0"/>
        <w:rPr>
          <w:i/>
          <w:i/>
          <w:iCs/>
        </w:rPr>
      </w:pPr>
      <w:r>
        <w:rPr>
          <w:i/>
          <w:iCs/>
        </w:rPr>
      </w:r>
    </w:p>
    <w:p>
      <w:pPr>
        <w:pStyle w:val="Normal"/>
        <w:spacing w:lineRule="auto" w:line="240" w:before="0" w:after="0"/>
        <w:rPr/>
      </w:pPr>
      <w:r>
        <w:rPr/>
        <w:t>Responsibilities included supporting day to day marketing operations, creation of content and materials, and participation in development and execution of all marketing objectives.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 xml:space="preserve">Created lively social and email campaigns incorporating consistent branding </w:t>
      </w:r>
    </w:p>
    <w:p>
      <w:pPr>
        <w:pStyle w:val="ListParagraph"/>
        <w:numPr>
          <w:ilvl w:val="0"/>
          <w:numId w:val="2"/>
        </w:numPr>
        <w:rPr/>
      </w:pPr>
      <w:r>
        <w:rPr/>
        <w:t xml:space="preserve">Designed flyer templates that provided detailed information about a property 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 xml:space="preserve">Maintained and updated the company website and listing database.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right" w:pos="9270" w:leader="none"/>
        </w:tabs>
        <w:spacing w:lineRule="auto" w:line="240" w:before="0" w:after="0"/>
        <w:rPr>
          <w:b/>
          <w:bCs/>
        </w:rPr>
      </w:pPr>
      <w:r>
        <w:rPr>
          <w:b/>
          <w:bCs/>
        </w:rPr>
        <w:t>Graphic Designer (Freelance)</w:t>
        <w:tab/>
        <w:t>2012 -current</w:t>
      </w:r>
    </w:p>
    <w:p>
      <w:pPr>
        <w:pStyle w:val="Normal"/>
        <w:spacing w:lineRule="auto" w:line="264" w:before="0" w:after="0"/>
        <w:rPr>
          <w:i/>
          <w:i/>
          <w:iCs/>
        </w:rPr>
      </w:pPr>
      <w:r>
        <w:rPr>
          <w:i/>
          <w:iCs/>
        </w:rPr>
        <w:t>Blue Vine Designs works to develop engaging designs that inspire. Merging backgrounds in corporate training and graphic design to distill your message and increasing its reception.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Responsibilities included: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Design and develop “Best Practice Guidelines to Plan, Design and Delivery a Better Presentation” for Bond Schoeneck and King, PLLC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Developed courseware and supporting slide decks within Adobe standards for Intro and Advanced levels of Illustrator and Dreamweaver software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Created infographics and slides shares to translate technical concepts into graphical representation for sustainable packaging</w:t>
      </w:r>
    </w:p>
    <w:p>
      <w:pPr>
        <w:pStyle w:val="ListParagraph"/>
        <w:spacing w:lineRule="auto" w:line="240" w:before="0" w:after="0"/>
        <w:contextualSpacing/>
        <w:rPr/>
      </w:pPr>
      <w:r>
        <w:rPr/>
      </w:r>
    </w:p>
    <w:p>
      <w:pPr>
        <w:pStyle w:val="Normal"/>
        <w:tabs>
          <w:tab w:val="clear" w:pos="720"/>
          <w:tab w:val="right" w:pos="9270" w:leader="none"/>
        </w:tabs>
        <w:spacing w:lineRule="auto" w:line="240" w:before="0" w:after="0"/>
        <w:rPr>
          <w:b/>
          <w:bCs/>
        </w:rPr>
      </w:pPr>
      <w:r>
        <w:rPr>
          <w:b/>
          <w:bCs/>
        </w:rPr>
        <w:t>Senior Designer (Full-time/Contract)</w:t>
        <w:tab/>
        <w:t>2015 -2018</w:t>
      </w:r>
    </w:p>
    <w:p>
      <w:pPr>
        <w:pStyle w:val="Normal"/>
        <w:spacing w:lineRule="auto" w:line="264" w:before="0" w:after="0"/>
        <w:rPr>
          <w:i/>
          <w:i/>
          <w:iCs/>
        </w:rPr>
      </w:pPr>
      <w:r>
        <w:rPr>
          <w:i/>
          <w:iCs/>
        </w:rPr>
        <w:t>LiDestri Food &amp; Drink has grown from roots as a pasta sauce manufacturer to formulating and then producing innovative food, beverage and spirits for their labels and those of national brand partners.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Responsibilities included: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Establish and evolve style guidelines for parent company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Product support including branding, label development, packaging, displays, sales sheets, web design, social media, banner ads, print ads, and sales decks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Develop trade show collateral, signage, banners, and swag promotional items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Coordinate with vendors to supply technically correct files for production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Collaborate with brand managers to develop and promote products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rPr/>
      </w:pPr>
      <w:r>
        <w:rPr/>
      </w:r>
      <w:r>
        <w:br w:type="page"/>
      </w:r>
    </w:p>
    <w:p>
      <w:pPr>
        <w:pStyle w:val="Normal"/>
        <w:spacing w:lineRule="auto" w:line="240" w:before="0" w:after="0"/>
        <w:rPr/>
      </w:pPr>
      <w:r>
        <w:rPr/>
        <w:t>Key Achievements: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Cask &amp; Crew Whiskey new product development. Created product labels, in-store displays, print ads, social media, promotional merchandise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Francesco Rinaldi pasta sauce rebranding, label development, web design, print ads, in-store displays, web banners, social media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Vimin ACV drink new product press kit, label development, web design, social media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right" w:pos="9270" w:leader="none"/>
        </w:tabs>
        <w:spacing w:lineRule="auto" w:line="240" w:before="0" w:after="0"/>
        <w:rPr>
          <w:b/>
          <w:bCs/>
        </w:rPr>
      </w:pPr>
      <w:r>
        <w:rPr>
          <w:b/>
          <w:bCs/>
        </w:rPr>
        <w:t>Program Coordinator</w:t>
        <w:tab/>
        <w:t>200</w:t>
      </w:r>
      <w:r>
        <w:rPr>
          <w:b/>
          <w:bCs/>
        </w:rPr>
        <w:t>7</w:t>
      </w:r>
      <w:r>
        <w:rPr>
          <w:b/>
          <w:bCs/>
        </w:rPr>
        <w:t>-2012</w:t>
      </w:r>
    </w:p>
    <w:p>
      <w:pPr>
        <w:pStyle w:val="Normal"/>
        <w:spacing w:lineRule="auto" w:line="264" w:before="0" w:after="0"/>
        <w:rPr>
          <w:i/>
          <w:i/>
          <w:iCs/>
        </w:rPr>
      </w:pPr>
      <w:r>
        <w:rPr>
          <w:i/>
          <w:iCs/>
        </w:rPr>
        <w:t xml:space="preserve">Center for Environmental Initiatives is a non-for-profit </w:t>
      </w:r>
      <w:bookmarkStart w:id="0" w:name="_Hlk174622010"/>
      <w:r>
        <w:rPr>
          <w:i/>
          <w:iCs/>
        </w:rPr>
        <w:t>working for the environmental protection and enhanced quality of life in the Greater Rochester and Finger Lakes region through education, collaboration and informed action.</w:t>
      </w:r>
      <w:bookmarkEnd w:id="0"/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Responsibilities included: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Photograph events and workshops for use in print and web outreach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Coordinate with local environmental resources to develop workshop slide decks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Update website content with photos, graphics and relevant articles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Participate in planning of annual fundraiser and green events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Key Achievements: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>Combined five environmental sites into one comprehensive site</w:t>
      </w:r>
    </w:p>
    <w:p>
      <w:pPr>
        <w:pStyle w:val="ListParagraph"/>
        <w:numPr>
          <w:ilvl w:val="0"/>
          <w:numId w:val="2"/>
        </w:numPr>
        <w:spacing w:lineRule="auto" w:line="240" w:before="0" w:after="0"/>
        <w:contextualSpacing/>
        <w:rPr/>
      </w:pPr>
      <w:r>
        <w:rPr/>
        <w:t>Implemented CRM and email marketing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tabs>
          <w:tab w:val="clear" w:pos="720"/>
          <w:tab w:val="right" w:pos="9270" w:leader="none"/>
        </w:tabs>
        <w:spacing w:lineRule="auto" w:line="240" w:before="0" w:after="0"/>
        <w:rPr>
          <w:b/>
          <w:bCs/>
        </w:rPr>
      </w:pPr>
      <w:r>
        <w:rPr>
          <w:b/>
          <w:bCs/>
        </w:rPr>
        <w:t>Creative Designer</w:t>
        <w:tab/>
        <w:t>2003-2006</w:t>
      </w:r>
    </w:p>
    <w:p>
      <w:pPr>
        <w:pStyle w:val="Normal"/>
        <w:spacing w:lineRule="auto" w:line="264" w:before="0" w:after="0"/>
        <w:rPr>
          <w:i/>
          <w:i/>
          <w:iCs/>
        </w:rPr>
      </w:pPr>
      <w:r>
        <w:rPr>
          <w:i/>
          <w:iCs/>
        </w:rPr>
        <w:t xml:space="preserve">Eagle Productivity Solutions is a top-rated global provider specializing in training design, development, and delivery. Delivering measurable, high-adoption results to our customers across diverse market segments – government, finance, retail, life sciences. 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Responsibilities included: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Designed branding, collateral and sales tool for marketing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Photographed staff for use in client bios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Coordinated website development with external vendor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Created press kits and signage for trade shows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Customized training materials to adhere to client branding guidelines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/>
      </w:pPr>
      <w:r>
        <w:rPr/>
        <w:t>Key Achievements: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Migrated course authoring from Quark Express to Microsoft Word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rPr/>
      </w:pPr>
      <w:r>
        <w:rPr/>
        <w:t>Provided art direction for internal design team and external vendors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 xml:space="preserve">Software proficiency </w:t>
      </w:r>
    </w:p>
    <w:p>
      <w:pPr>
        <w:pStyle w:val="Normal"/>
        <w:spacing w:lineRule="auto" w:line="240" w:before="0" w:after="0"/>
        <w:rPr/>
      </w:pPr>
      <w:r>
        <w:rPr/>
        <w:t>Adobe Creative Cloud (Illustrator, Photoshop, InDesign, Dreamweaver, Acrobat)</w:t>
      </w:r>
    </w:p>
    <w:p>
      <w:pPr>
        <w:pStyle w:val="Normal"/>
        <w:spacing w:lineRule="auto" w:line="240" w:before="0" w:after="0"/>
        <w:rPr/>
      </w:pPr>
      <w:r>
        <w:rPr/>
        <w:t>Microsoft Office Suite (Word, Excel, PowerPoint, Access, Outlook)</w:t>
      </w:r>
    </w:p>
    <w:p>
      <w:pPr>
        <w:pStyle w:val="Normal"/>
        <w:spacing w:lineRule="auto" w:line="240" w:before="0" w:after="0"/>
        <w:rPr/>
      </w:pPr>
      <w:r>
        <w:rPr/>
        <w:t>CMS: WordPress, Joomla, Wix, Squarespace, HTML5, CSS</w:t>
      </w:r>
    </w:p>
    <w:p>
      <w:pPr>
        <w:pStyle w:val="Normal"/>
        <w:spacing w:lineRule="auto" w:line="240" w:before="0" w:after="0"/>
        <w:rPr/>
      </w:pPr>
      <w:r>
        <w:rPr/>
      </w:r>
    </w:p>
    <w:p>
      <w:pPr>
        <w:pStyle w:val="Normal"/>
        <w:spacing w:lineRule="auto" w:line="240" w:before="0" w:after="0"/>
        <w:rPr>
          <w:b/>
          <w:bCs/>
          <w:caps/>
          <w:sz w:val="24"/>
          <w:szCs w:val="24"/>
        </w:rPr>
      </w:pPr>
      <w:r>
        <w:rPr>
          <w:b/>
          <w:bCs/>
          <w:caps/>
          <w:sz w:val="24"/>
          <w:szCs w:val="24"/>
        </w:rPr>
        <w:t>Education</w:t>
      </w:r>
    </w:p>
    <w:p>
      <w:pPr>
        <w:pStyle w:val="Normal"/>
        <w:spacing w:lineRule="auto" w:line="240" w:before="0" w:after="0"/>
        <w:rPr/>
      </w:pPr>
      <w:r>
        <w:rPr/>
        <w:t>Rochester Institute of Technology (RIT), BFA Graphic Design</w:t>
      </w:r>
    </w:p>
    <w:p>
      <w:pPr>
        <w:pStyle w:val="Normal"/>
        <w:spacing w:lineRule="auto" w:line="240" w:before="0" w:after="0"/>
        <w:rPr/>
      </w:pPr>
      <w:hyperlink r:id="rId3">
        <w:r>
          <w:rPr>
            <w:rStyle w:val="Hyperlink"/>
          </w:rPr>
          <w:t>https://www.linkedin.com/in/amy-miller-58608244/</w:t>
        </w:r>
      </w:hyperlink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0"/>
    <w:family w:val="roman"/>
    <w:pitch w:val="variable"/>
  </w:font>
  <w:font w:name="MS Shell Dlg 2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da2333"/>
    <w:rPr>
      <w:color w:themeColor="hyperlink"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da2333"/>
    <w:rPr>
      <w:color w:val="605E5C"/>
      <w:shd w:fill="E1DFDD" w:val="clear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f16616"/>
    <w:pPr>
      <w:spacing w:before="0" w:after="160"/>
      <w:ind w:left="72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bluevinedesigns.com/" TargetMode="External"/><Relationship Id="rId3" Type="http://schemas.openxmlformats.org/officeDocument/2006/relationships/hyperlink" Target="https://www.linkedin.com/in/amy-miller-58608244/" TargetMode="Externa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LibreOffice/24.2.7.2$Windows_X86_64 LibreOffice_project/ee3885777aa7032db5a9b65deec9457448a91162</Application>
  <AppVersion>15.0000</AppVersion>
  <Pages>2</Pages>
  <Words>606</Words>
  <Characters>3888</Characters>
  <CharactersWithSpaces>4424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2024-07-08T13:16:00Z</dcterms:created>
  <dc:creator>Amy Miller</dc:creator>
  <dc:description/>
  <dc:language>en-US</dc:language>
  <cp:lastModifiedBy/>
  <dcterms:modified xsi:type="dcterms:W3CDTF">2025-03-26T09:05:58Z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